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8ACC50A" w:rsidR="006F2311" w:rsidRPr="00F578AC" w:rsidRDefault="009C78E4" w:rsidP="00694B8B">
      <w:pPr>
        <w:pBdr>
          <w:bottom w:val="single" w:sz="6" w:space="0" w:color="auto"/>
        </w:pBdr>
        <w:tabs>
          <w:tab w:val="left" w:pos="5865"/>
        </w:tabs>
        <w:spacing w:line="329" w:lineRule="auto"/>
        <w:outlineLvl w:val="0"/>
        <w:rPr>
          <w:b/>
          <w:sz w:val="28"/>
        </w:rPr>
      </w:pPr>
      <w:proofErr w:type="spellStart"/>
      <w:r>
        <w:rPr>
          <w:b/>
          <w:sz w:val="28"/>
        </w:rPr>
        <w:t>PREFArenze</w:t>
      </w:r>
      <w:proofErr w:type="spellEnd"/>
      <w:r>
        <w:rPr>
          <w:b/>
          <w:sz w:val="28"/>
        </w:rPr>
        <w:t> | Il progetto del mese: ottobre 2019</w:t>
      </w:r>
    </w:p>
    <w:p w14:paraId="66753157" w14:textId="2B3D9E82" w:rsidR="00FA3720" w:rsidRDefault="00FB02DE" w:rsidP="00F23408">
      <w:pPr>
        <w:autoSpaceDE w:val="0"/>
        <w:autoSpaceDN w:val="0"/>
        <w:adjustRightInd w:val="0"/>
        <w:spacing w:after="0"/>
        <w:rPr>
          <w:rFonts w:ascii="Slimbach LT" w:hAnsi="Slimbach LT"/>
          <w:b/>
          <w:bCs/>
          <w:sz w:val="36"/>
        </w:rPr>
      </w:pPr>
      <w:r>
        <w:rPr>
          <w:rFonts w:ascii="Slimbach LT" w:hAnsi="Slimbach LT"/>
          <w:b/>
          <w:bCs/>
          <w:sz w:val="36"/>
        </w:rPr>
        <w:t xml:space="preserve">Una «facciata a Toblerone» per una dimora sul </w:t>
      </w:r>
      <w:proofErr w:type="spellStart"/>
      <w:r>
        <w:rPr>
          <w:rFonts w:ascii="Slimbach LT" w:hAnsi="Slimbach LT"/>
          <w:b/>
          <w:bCs/>
          <w:sz w:val="36"/>
        </w:rPr>
        <w:t>Marienberg</w:t>
      </w:r>
      <w:proofErr w:type="spellEnd"/>
      <w:r>
        <w:rPr>
          <w:rFonts w:ascii="Slimbach LT" w:hAnsi="Slimbach LT"/>
          <w:b/>
          <w:bCs/>
          <w:sz w:val="36"/>
        </w:rPr>
        <w:t xml:space="preserve"> </w:t>
      </w:r>
    </w:p>
    <w:p w14:paraId="54D6B6CF" w14:textId="77777777" w:rsidR="00F14B1E" w:rsidRPr="00746AB3" w:rsidRDefault="00F14B1E" w:rsidP="00F14B1E"/>
    <w:p w14:paraId="200495B2" w14:textId="6E091A79" w:rsidR="00FB02DE" w:rsidRPr="00FB02DE" w:rsidRDefault="00F14B1E" w:rsidP="009360CD">
      <w:pPr>
        <w:jc w:val="both"/>
      </w:pPr>
      <w:proofErr w:type="spellStart"/>
      <w:r>
        <w:t>Marktl</w:t>
      </w:r>
      <w:proofErr w:type="spellEnd"/>
      <w:r>
        <w:t>/</w:t>
      </w:r>
      <w:proofErr w:type="spellStart"/>
      <w:r>
        <w:t>Wasungen</w:t>
      </w:r>
      <w:proofErr w:type="spellEnd"/>
      <w:r>
        <w:t xml:space="preserve"> — Il legno è l’elemento dominante della casa monofamiliare sulla sommità del </w:t>
      </w:r>
      <w:proofErr w:type="spellStart"/>
      <w:r>
        <w:t>Marienberg</w:t>
      </w:r>
      <w:proofErr w:type="spellEnd"/>
      <w:r>
        <w:t xml:space="preserve"> a Linz. Scegliendo il profilo a zeta di PREFA per rivestire la facciata si è volutamente introdotto un secondo materiale. Il color cioccolato si sposa armonicamente con l’ambiente circostante e con l'edificio. «I committenti l’hanno soprannominata “la facciata a Toblerone” in analogia con il cioccolato svizzero», racconta l’architetto Reinhold </w:t>
      </w:r>
      <w:proofErr w:type="spellStart"/>
      <w:r>
        <w:t>Hammerer</w:t>
      </w:r>
      <w:proofErr w:type="spellEnd"/>
      <w:r>
        <w:t xml:space="preserve">. Per lui, ora che è ultimata, la casa parla «un linguaggio chiaro». «Ti accoglie nel vero senso del termine, ti guida, è </w:t>
      </w:r>
      <w:proofErr w:type="spellStart"/>
      <w:r>
        <w:t>autoesplicativa</w:t>
      </w:r>
      <w:proofErr w:type="spellEnd"/>
      <w:r>
        <w:t>». La copertura del rifugio alla periferia di Linz è stata realizzata con lastre Prefalz di color antracite in qualità P.10. Progettando il tetto l’architetto ha optato per un tradizionale tetto a due falde: «Il tetto a due falde è tuttora una morfologia senza tempo e per me assolutamente in voga».</w:t>
      </w:r>
    </w:p>
    <w:p w14:paraId="22CE62B8" w14:textId="2B60E78F" w:rsidR="00FB02DE" w:rsidRPr="00E9280D" w:rsidRDefault="00FB02DE" w:rsidP="009360CD">
      <w:pPr>
        <w:jc w:val="both"/>
      </w:pPr>
      <w:proofErr w:type="spellStart"/>
      <w:r>
        <w:t>Hammerer</w:t>
      </w:r>
      <w:proofErr w:type="spellEnd"/>
      <w:r>
        <w:t xml:space="preserve"> sviluppa i propri progetti con grande ponderatezza. «Ci lavoro con la stessa dedizione come se fosse mio.» Nei suoi progetti gioca un ruolo fondamentale anche la personalità del committente: «Siamo un po’ psicologi», commenta. La scintilla iniziale </w:t>
      </w:r>
      <w:bookmarkStart w:id="0" w:name="OLE_LINK151"/>
      <w:bookmarkStart w:id="1" w:name="OLE_LINK152"/>
      <w:r>
        <w:t xml:space="preserve">di un progetto gli si accende di solito alla prima visita </w:t>
      </w:r>
      <w:bookmarkEnd w:id="0"/>
      <w:bookmarkEnd w:id="1"/>
      <w:r w:rsidR="00746AB3">
        <w:t>a</w:t>
      </w:r>
      <w:r>
        <w:t xml:space="preserve">l terreno. È stato così anche a Linz: «La prima idea mi è venuta subito. A questa bisogna poi tener saldo». Di qui si è andati avanti attraverso un intenso scambio con il committente. «Sono tanti i parametri in gioco: il luogo, le persone che vi andranno ad abitare… Un progetto è come la sceneggiatura di un buon film: deve appassionare, raccontare una storia, restare impresso e i ruoli devono essere ben ripartiti», spiega </w:t>
      </w:r>
      <w:proofErr w:type="spellStart"/>
      <w:r>
        <w:t>Hammerer</w:t>
      </w:r>
      <w:proofErr w:type="spellEnd"/>
      <w:r>
        <w:t>. A Linz per i suoi clienti l’architetto ha dato vita a un rifugio per due persone, immerso nel verde, rispettoso della natura e che, anzi, coinvolge la natura doppiamente, da un lato con ambienti aperti affacciati, ovunque si vada, sui vetusti alberi del giardino e dall’altro optando per il legno come materiale da costruzione.</w:t>
      </w:r>
    </w:p>
    <w:p w14:paraId="254268F6" w14:textId="77777777" w:rsidR="00692D54" w:rsidRDefault="00FB02DE" w:rsidP="009360CD">
      <w:pPr>
        <w:jc w:val="both"/>
        <w:rPr>
          <w:b/>
          <w:bCs/>
        </w:rPr>
      </w:pPr>
      <w:r>
        <w:rPr>
          <w:b/>
          <w:bCs/>
        </w:rPr>
        <w:t xml:space="preserve">Influsso sul modo di vedere le cose </w:t>
      </w:r>
    </w:p>
    <w:p w14:paraId="1BF315FF" w14:textId="77AF377F" w:rsidR="00FB02DE" w:rsidRPr="00E9280D" w:rsidRDefault="00FB02DE" w:rsidP="009360CD">
      <w:pPr>
        <w:jc w:val="both"/>
      </w:pPr>
      <w:r>
        <w:t xml:space="preserve">Reinhold </w:t>
      </w:r>
      <w:proofErr w:type="spellStart"/>
      <w:r>
        <w:t>Hammerer</w:t>
      </w:r>
      <w:proofErr w:type="spellEnd"/>
      <w:r>
        <w:t xml:space="preserve">, che già da bambino si entusiasmava per le costruzioni, ha prima frequentato l’istituto tecnico di edilizia del sottosuolo per poi iscriversi alla facoltà di architettura dell’Università di Innsbruck. Oltre che dagli studi in Tirolo la sua carriera è stata condizionata dall’anno trascorso in scambio studentesco a Madrid. «La Spagna ha una cultura affascinante, oltre che una zona climatica completamente diversa. E questo influisce sul tuo modo di vedere le cose. Per esempio, il lato nord degli edifici acquisisce un significato completamente diverso rispetto alle nostre zone», spiega l’architetto del </w:t>
      </w:r>
      <w:proofErr w:type="spellStart"/>
      <w:r>
        <w:t>Vorarlberg</w:t>
      </w:r>
      <w:proofErr w:type="spellEnd"/>
      <w:r>
        <w:t xml:space="preserve">, che nel 2015 ha aperto un proprio studio ad </w:t>
      </w:r>
      <w:proofErr w:type="spellStart"/>
      <w:r>
        <w:t>Aarau</w:t>
      </w:r>
      <w:proofErr w:type="spellEnd"/>
      <w:r>
        <w:t xml:space="preserve"> in Svizzera. In Spagna ha </w:t>
      </w:r>
      <w:bookmarkStart w:id="2" w:name="OLE_LINK153"/>
      <w:bookmarkStart w:id="3" w:name="OLE_LINK154"/>
      <w:r>
        <w:t xml:space="preserve">imparato che quando si costruisce non va considerato soltanto il materiale, ma anche </w:t>
      </w:r>
      <w:bookmarkEnd w:id="2"/>
      <w:bookmarkEnd w:id="3"/>
      <w:r>
        <w:t xml:space="preserve">«quel che c’è </w:t>
      </w:r>
      <w:r w:rsidR="007A526A" w:rsidRPr="00647DCE">
        <w:t xml:space="preserve">in mezzo: la luce, lo </w:t>
      </w:r>
      <w:proofErr w:type="gramStart"/>
      <w:r w:rsidR="007A526A" w:rsidRPr="00647DCE">
        <w:t>spazio</w:t>
      </w:r>
      <w:r w:rsidR="007A526A" w:rsidRPr="007A526A">
        <w:t xml:space="preserve"> </w:t>
      </w:r>
      <w:r>
        <w:t>»</w:t>
      </w:r>
      <w:proofErr w:type="gramEnd"/>
      <w:r>
        <w:t xml:space="preserve">, racconta </w:t>
      </w:r>
      <w:proofErr w:type="spellStart"/>
      <w:r>
        <w:t>Hammerer</w:t>
      </w:r>
      <w:proofErr w:type="spellEnd"/>
      <w:r>
        <w:t xml:space="preserve">. Un momento cruciale del suo iter formativo è stata la tesi di laurea. Dopo aver letto la prima bozza il suo relatore gli restituì il lavoro commentando: «Sai come alla </w:t>
      </w:r>
      <w:bookmarkStart w:id="4" w:name="OLE_LINK155"/>
      <w:bookmarkStart w:id="5" w:name="OLE_LINK156"/>
      <w:r>
        <w:t>Volkswagen sviluppano le macchine</w:t>
      </w:r>
      <w:bookmarkEnd w:id="4"/>
      <w:bookmarkEnd w:id="5"/>
      <w:r>
        <w:t xml:space="preserve">?» Così </w:t>
      </w:r>
      <w:proofErr w:type="spellStart"/>
      <w:r>
        <w:t>Hammerer</w:t>
      </w:r>
      <w:proofErr w:type="spellEnd"/>
      <w:r>
        <w:t xml:space="preserve"> cominciò a indagare, a cercare informazioni e a chiedersi il perché delle cose. Solo quand’ebbe finito presentò una nuova bozza. «Se </w:t>
      </w:r>
      <w:r>
        <w:lastRenderedPageBreak/>
        <w:t>metto insieme tutte le informazioni l’edificio ne consegue», sottolinea l’architetto. «Il risultato finale, la casa, è un processo».</w:t>
      </w:r>
    </w:p>
    <w:p w14:paraId="3B00BF88" w14:textId="77777777" w:rsidR="00692D54" w:rsidRDefault="00FB02DE" w:rsidP="009360CD">
      <w:pPr>
        <w:jc w:val="both"/>
        <w:rPr>
          <w:b/>
        </w:rPr>
      </w:pPr>
      <w:r>
        <w:rPr>
          <w:b/>
        </w:rPr>
        <w:t>Il pratico, il prezioso, il bello</w:t>
      </w:r>
    </w:p>
    <w:p w14:paraId="1F4F61B5" w14:textId="7FC1705E" w:rsidR="00FB02DE" w:rsidRPr="00FB02DE" w:rsidRDefault="00FB02DE" w:rsidP="009360CD">
      <w:pPr>
        <w:jc w:val="both"/>
        <w:rPr>
          <w:b/>
        </w:rPr>
      </w:pPr>
      <w:r>
        <w:t xml:space="preserve">La sua terra, il </w:t>
      </w:r>
      <w:proofErr w:type="spellStart"/>
      <w:r>
        <w:t>Vorarlberg</w:t>
      </w:r>
      <w:proofErr w:type="spellEnd"/>
      <w:r>
        <w:t xml:space="preserve">, è nota per lo spazio che dà a progetti architettonici ardimentosi e atipici. Come mai proprio il </w:t>
      </w:r>
      <w:proofErr w:type="spellStart"/>
      <w:r>
        <w:t>Vorarlberg</w:t>
      </w:r>
      <w:proofErr w:type="spellEnd"/>
      <w:r>
        <w:t xml:space="preserve"> si sia guadagnato una simile posizione nel panorama dell’architettura austriaca </w:t>
      </w:r>
      <w:proofErr w:type="spellStart"/>
      <w:r>
        <w:t>Hammerer</w:t>
      </w:r>
      <w:proofErr w:type="spellEnd"/>
      <w:r>
        <w:t xml:space="preserve"> lo spiega così: «Da un lato nel </w:t>
      </w:r>
      <w:proofErr w:type="spellStart"/>
      <w:r>
        <w:t>Vorarlberg</w:t>
      </w:r>
      <w:proofErr w:type="spellEnd"/>
      <w:r>
        <w:t xml:space="preserve"> l’artigianato riveste un ruolo particolare. Abbiamo degli ottimi artigiani», racconta e aggiunge: «Parallelamente negli anni 1980 nel </w:t>
      </w:r>
      <w:proofErr w:type="spellStart"/>
      <w:r>
        <w:t>Vorarlberg</w:t>
      </w:r>
      <w:proofErr w:type="spellEnd"/>
      <w:r>
        <w:t xml:space="preserve"> è nata una scuola autoctona nel campo dell'edilizia che si contrapponeva a quella di Vienna». </w:t>
      </w:r>
      <w:proofErr w:type="spellStart"/>
      <w:r>
        <w:t>Hammerer</w:t>
      </w:r>
      <w:proofErr w:type="spellEnd"/>
      <w:r>
        <w:t xml:space="preserve"> sottolinea che nel </w:t>
      </w:r>
      <w:proofErr w:type="spellStart"/>
      <w:r>
        <w:t>Vorarlberg</w:t>
      </w:r>
      <w:proofErr w:type="spellEnd"/>
      <w:r>
        <w:t xml:space="preserve"> spesso non è il design a porsi in primo piano, ma «Il pratico, il prezioso e il bello». È questo che ne spiega il particolare fascino e il particolare stile.</w:t>
      </w:r>
    </w:p>
    <w:p w14:paraId="0F2F1A25" w14:textId="77777777" w:rsidR="00FB02DE" w:rsidRPr="00E9280D" w:rsidRDefault="00FB02DE" w:rsidP="00692D54">
      <w:pPr>
        <w:snapToGrid w:val="0"/>
        <w:spacing w:after="0"/>
        <w:jc w:val="both"/>
      </w:pPr>
    </w:p>
    <w:p w14:paraId="3C604DFF" w14:textId="1546F1AC" w:rsidR="00FB02DE" w:rsidRPr="00E9280D" w:rsidRDefault="00FB02DE" w:rsidP="00692D54">
      <w:pPr>
        <w:snapToGrid w:val="0"/>
        <w:spacing w:after="0"/>
        <w:jc w:val="both"/>
      </w:pPr>
      <w:r>
        <w:t>Materiale:</w:t>
      </w:r>
    </w:p>
    <w:p w14:paraId="47FF177D" w14:textId="77777777" w:rsidR="00692D54" w:rsidRDefault="00FB02DE" w:rsidP="00692D54">
      <w:pPr>
        <w:snapToGrid w:val="0"/>
        <w:spacing w:after="0"/>
        <w:jc w:val="both"/>
      </w:pPr>
      <w:r>
        <w:t>profilo a zeta</w:t>
      </w:r>
    </w:p>
    <w:p w14:paraId="70A22B8D" w14:textId="26C0A823" w:rsidR="00FB02DE" w:rsidRPr="00E9280D" w:rsidRDefault="00FB02DE" w:rsidP="00692D54">
      <w:pPr>
        <w:snapToGrid w:val="0"/>
        <w:spacing w:after="0"/>
        <w:jc w:val="both"/>
      </w:pPr>
      <w:r>
        <w:t xml:space="preserve">colore speciale </w:t>
      </w:r>
    </w:p>
    <w:p w14:paraId="28D7E599" w14:textId="77777777" w:rsidR="00692D54" w:rsidRDefault="00FB02DE" w:rsidP="00692D54">
      <w:pPr>
        <w:snapToGrid w:val="0"/>
        <w:spacing w:after="0"/>
        <w:jc w:val="both"/>
      </w:pPr>
      <w:r>
        <w:t>Prefalz®</w:t>
      </w:r>
    </w:p>
    <w:p w14:paraId="746C3491" w14:textId="04310F21" w:rsidR="00637EE6" w:rsidRPr="00D66FBB" w:rsidRDefault="00FB02DE" w:rsidP="00692D54">
      <w:pPr>
        <w:snapToGrid w:val="0"/>
        <w:spacing w:after="0"/>
        <w:jc w:val="both"/>
      </w:pPr>
      <w:r>
        <w:t>colore standard: P.10 antracite</w:t>
      </w:r>
    </w:p>
    <w:p w14:paraId="147138FB" w14:textId="77777777" w:rsidR="00692D54" w:rsidRDefault="00692D54" w:rsidP="009360CD">
      <w:pPr>
        <w:spacing w:after="0" w:line="312" w:lineRule="auto"/>
        <w:jc w:val="both"/>
        <w:rPr>
          <w:sz w:val="20"/>
          <w:szCs w:val="20"/>
        </w:rPr>
      </w:pPr>
    </w:p>
    <w:p w14:paraId="543A30D1" w14:textId="7D8FE5D6" w:rsidR="009360CD" w:rsidRPr="005B205F" w:rsidRDefault="009360CD" w:rsidP="009360CD">
      <w:pPr>
        <w:spacing w:after="0" w:line="312" w:lineRule="auto"/>
        <w:jc w:val="both"/>
        <w:rPr>
          <w:sz w:val="20"/>
          <w:szCs w:val="20"/>
        </w:rPr>
      </w:pPr>
      <w:r>
        <w:rPr>
          <w:sz w:val="20"/>
          <w:szCs w:val="20"/>
        </w:rPr>
        <w:t xml:space="preserve">La PREFA in sintesi: Da oltre settant’anni la PREFA </w:t>
      </w:r>
      <w:proofErr w:type="spellStart"/>
      <w:r>
        <w:rPr>
          <w:sz w:val="20"/>
          <w:szCs w:val="20"/>
        </w:rPr>
        <w:t>Aluminiumprodukte</w:t>
      </w:r>
      <w:proofErr w:type="spellEnd"/>
      <w:r>
        <w:rPr>
          <w:sz w:val="20"/>
          <w:szCs w:val="20"/>
        </w:rPr>
        <w:t xml:space="preserv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rPr>
          <w:sz w:val="20"/>
          <w:szCs w:val="20"/>
        </w:rPr>
        <w:t>Cornelius</w:t>
      </w:r>
      <w:proofErr w:type="spellEnd"/>
      <w:r>
        <w:rPr>
          <w:sz w:val="20"/>
          <w:szCs w:val="20"/>
        </w:rPr>
        <w:t xml:space="preserve"> </w:t>
      </w:r>
      <w:proofErr w:type="spellStart"/>
      <w:r>
        <w:rPr>
          <w:sz w:val="20"/>
          <w:szCs w:val="20"/>
        </w:rPr>
        <w:t>Grupp</w:t>
      </w:r>
      <w:proofErr w:type="spellEnd"/>
      <w:r>
        <w:rPr>
          <w:sz w:val="20"/>
          <w:szCs w:val="20"/>
        </w:rPr>
        <w:t>, che conta 40 stabilimenti in tutto il mondo e dà lavoro a oltre 8000 dipendenti.</w:t>
      </w:r>
    </w:p>
    <w:p w14:paraId="484C32F4" w14:textId="793F31F9" w:rsidR="00A25C09" w:rsidRPr="009360CD" w:rsidRDefault="00A25C09" w:rsidP="00000709">
      <w:pPr>
        <w:spacing w:after="0" w:line="312" w:lineRule="auto"/>
        <w:jc w:val="both"/>
        <w:rPr>
          <w:sz w:val="24"/>
        </w:rPr>
      </w:pPr>
    </w:p>
    <w:p w14:paraId="086D2887" w14:textId="77777777" w:rsidR="00631E0A" w:rsidRPr="00746AB3" w:rsidRDefault="00631E0A" w:rsidP="00000709">
      <w:pPr>
        <w:spacing w:after="0" w:line="312" w:lineRule="auto"/>
        <w:jc w:val="both"/>
        <w:rPr>
          <w:sz w:val="24"/>
        </w:rPr>
      </w:pPr>
    </w:p>
    <w:p w14:paraId="0785788C" w14:textId="0F096C94" w:rsidR="00000709" w:rsidRPr="009360CD" w:rsidRDefault="00000709" w:rsidP="00000709">
      <w:pPr>
        <w:spacing w:after="0" w:line="312" w:lineRule="auto"/>
        <w:jc w:val="both"/>
        <w:rPr>
          <w:sz w:val="16"/>
          <w:szCs w:val="16"/>
        </w:rPr>
      </w:pPr>
      <w:r>
        <w:rPr>
          <w:sz w:val="16"/>
          <w:szCs w:val="16"/>
        </w:rPr>
        <w:t xml:space="preserve">Photo credit: PREFA | Croce &amp; </w:t>
      </w:r>
      <w:proofErr w:type="spellStart"/>
      <w:r>
        <w:rPr>
          <w:sz w:val="16"/>
          <w:szCs w:val="16"/>
        </w:rPr>
        <w:t>Wir</w:t>
      </w:r>
      <w:proofErr w:type="spellEnd"/>
    </w:p>
    <w:p w14:paraId="779712F9" w14:textId="5EB87B50" w:rsidR="00631E0A" w:rsidRPr="00746AB3" w:rsidRDefault="00631E0A" w:rsidP="00000709">
      <w:pPr>
        <w:spacing w:after="0" w:line="312" w:lineRule="auto"/>
        <w:jc w:val="both"/>
        <w:rPr>
          <w:sz w:val="16"/>
          <w:szCs w:val="16"/>
        </w:rPr>
      </w:pPr>
    </w:p>
    <w:p w14:paraId="665F95B6" w14:textId="77777777" w:rsidR="00631E0A" w:rsidRPr="00746AB3" w:rsidRDefault="00631E0A" w:rsidP="00000709">
      <w:pPr>
        <w:spacing w:after="0" w:line="312" w:lineRule="auto"/>
        <w:jc w:val="both"/>
        <w:rPr>
          <w:sz w:val="16"/>
          <w:szCs w:val="16"/>
        </w:rPr>
      </w:pPr>
    </w:p>
    <w:p w14:paraId="2CC1ED06" w14:textId="77777777" w:rsidR="009360CD" w:rsidRDefault="009360CD" w:rsidP="009360CD">
      <w:pPr>
        <w:spacing w:after="0"/>
        <w:rPr>
          <w:rFonts w:cstheme="minorHAnsi"/>
          <w:b/>
          <w:bCs/>
          <w:u w:val="single"/>
        </w:rPr>
      </w:pPr>
      <w:bookmarkStart w:id="6" w:name="OLE_LINK32"/>
      <w:bookmarkStart w:id="7" w:name="OLE_LINK33"/>
      <w:r>
        <w:rPr>
          <w:b/>
          <w:bCs/>
          <w:u w:val="single"/>
        </w:rPr>
        <w:t>Comunicati stampa internazionali:</w:t>
      </w:r>
    </w:p>
    <w:p w14:paraId="26AEB821" w14:textId="77777777" w:rsidR="009360CD" w:rsidRPr="005E400A" w:rsidRDefault="009360CD" w:rsidP="009360CD">
      <w:pPr>
        <w:spacing w:after="0"/>
        <w:rPr>
          <w:rFonts w:cstheme="minorHAnsi"/>
          <w:b/>
          <w:bCs/>
          <w:u w:val="single"/>
          <w:lang w:val="de-AT"/>
        </w:rPr>
      </w:pPr>
      <w:r w:rsidRPr="005E400A">
        <w:rPr>
          <w:lang w:val="de-AT"/>
        </w:rPr>
        <w:t>Jürgen Jungmair</w:t>
      </w:r>
    </w:p>
    <w:p w14:paraId="17DA7F44" w14:textId="77777777" w:rsidR="009360CD" w:rsidRPr="005E400A" w:rsidRDefault="009360CD" w:rsidP="009360CD">
      <w:pPr>
        <w:spacing w:after="0"/>
        <w:rPr>
          <w:rFonts w:cstheme="minorHAnsi"/>
          <w:b/>
          <w:bCs/>
          <w:u w:val="single"/>
          <w:lang w:val="de-AT"/>
        </w:rPr>
      </w:pPr>
      <w:r w:rsidRPr="005E400A">
        <w:rPr>
          <w:lang w:val="de-AT"/>
        </w:rPr>
        <w:t>Direzione marketing internazionale</w:t>
      </w:r>
    </w:p>
    <w:p w14:paraId="34510CCD" w14:textId="77777777" w:rsidR="009360CD" w:rsidRPr="005E400A" w:rsidRDefault="009360CD" w:rsidP="009360CD">
      <w:pPr>
        <w:spacing w:after="0"/>
        <w:rPr>
          <w:rFonts w:cstheme="minorHAnsi"/>
          <w:b/>
          <w:bCs/>
          <w:u w:val="single"/>
          <w:lang w:val="de-AT"/>
        </w:rPr>
      </w:pPr>
      <w:r w:rsidRPr="005E400A">
        <w:rPr>
          <w:lang w:val="de-AT"/>
        </w:rPr>
        <w:t>PREFA Aluminiumprodukte GmbH</w:t>
      </w:r>
    </w:p>
    <w:p w14:paraId="2464D7AF" w14:textId="77777777" w:rsidR="009360CD" w:rsidRPr="00746AB3" w:rsidRDefault="009360CD" w:rsidP="009360CD">
      <w:pPr>
        <w:spacing w:after="0"/>
        <w:rPr>
          <w:rFonts w:cstheme="minorHAnsi"/>
          <w:b/>
          <w:bCs/>
          <w:u w:val="single"/>
          <w:lang w:val="de-DE"/>
        </w:rPr>
      </w:pPr>
      <w:r w:rsidRPr="00746AB3">
        <w:rPr>
          <w:lang w:val="de-DE"/>
        </w:rPr>
        <w:t>Werkstraße 1, A-3182 Marktl/Lilienfeld</w:t>
      </w:r>
    </w:p>
    <w:p w14:paraId="4BB32BCA" w14:textId="77777777" w:rsidR="009360CD" w:rsidRPr="00746AB3" w:rsidRDefault="009360CD" w:rsidP="009360CD">
      <w:pPr>
        <w:spacing w:after="0"/>
        <w:rPr>
          <w:rFonts w:cstheme="minorHAnsi"/>
          <w:bCs/>
          <w:lang w:val="de-DE"/>
        </w:rPr>
      </w:pPr>
      <w:bookmarkStart w:id="8" w:name="OLE_LINK28"/>
      <w:bookmarkStart w:id="9" w:name="OLE_LINK29"/>
      <w:r w:rsidRPr="00746AB3">
        <w:rPr>
          <w:lang w:val="de-DE"/>
        </w:rPr>
        <w:t>T: +43 2762 502-801</w:t>
      </w:r>
    </w:p>
    <w:p w14:paraId="33A3CEB5" w14:textId="77777777" w:rsidR="009360CD" w:rsidRDefault="009360CD" w:rsidP="009360CD">
      <w:pPr>
        <w:spacing w:after="0"/>
        <w:rPr>
          <w:rFonts w:cstheme="minorHAnsi"/>
          <w:bCs/>
        </w:rPr>
      </w:pPr>
      <w:r>
        <w:t>M: +43 664 965 46 70</w:t>
      </w:r>
    </w:p>
    <w:bookmarkEnd w:id="8"/>
    <w:bookmarkEnd w:id="9"/>
    <w:p w14:paraId="2E3DC5EE" w14:textId="77777777" w:rsidR="009360CD" w:rsidRPr="005B205F" w:rsidRDefault="009360CD" w:rsidP="009360CD">
      <w:pPr>
        <w:spacing w:after="0"/>
        <w:rPr>
          <w:rFonts w:cstheme="minorHAnsi"/>
          <w:b/>
          <w:bCs/>
          <w:u w:val="single"/>
        </w:rPr>
      </w:pPr>
      <w:r>
        <w:t>E: juergen.jungmair@prefa.com</w:t>
      </w:r>
    </w:p>
    <w:p w14:paraId="12DEFC94" w14:textId="77777777" w:rsidR="009360CD" w:rsidRPr="005B205F" w:rsidRDefault="005E400A" w:rsidP="009360CD">
      <w:pPr>
        <w:rPr>
          <w:rStyle w:val="Collegamentoipertestuale"/>
          <w:rFonts w:asciiTheme="minorHAnsi" w:hAnsiTheme="minorHAnsi" w:cstheme="minorHAnsi"/>
          <w:bCs/>
        </w:rPr>
      </w:pPr>
      <w:hyperlink r:id="rId10" w:history="1">
        <w:r w:rsidR="009360CD">
          <w:rPr>
            <w:rStyle w:val="Collegamentoipertestuale"/>
            <w:rFonts w:asciiTheme="minorHAnsi" w:hAnsiTheme="minorHAnsi"/>
            <w:bCs/>
          </w:rPr>
          <w:t>https://www.prefa.at/</w:t>
        </w:r>
      </w:hyperlink>
    </w:p>
    <w:p w14:paraId="104413F5" w14:textId="42A274ED" w:rsidR="004C1612" w:rsidRPr="00C51728" w:rsidRDefault="004C1612" w:rsidP="00C51728">
      <w:pPr>
        <w:rPr>
          <w:sz w:val="16"/>
          <w:szCs w:val="16"/>
          <w:lang w:val="en-US"/>
        </w:rPr>
      </w:pPr>
      <w:bookmarkStart w:id="10" w:name="_GoBack"/>
      <w:bookmarkEnd w:id="6"/>
      <w:bookmarkEnd w:id="7"/>
      <w:bookmarkEnd w:id="10"/>
    </w:p>
    <w:sectPr w:rsidR="004C1612" w:rsidRPr="00C51728" w:rsidSect="003C57D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CAE0B" w14:textId="77777777" w:rsidR="00A14FA1" w:rsidRDefault="00A14FA1" w:rsidP="006F2311">
      <w:pPr>
        <w:spacing w:after="0" w:line="240" w:lineRule="auto"/>
      </w:pPr>
      <w:r>
        <w:separator/>
      </w:r>
    </w:p>
  </w:endnote>
  <w:endnote w:type="continuationSeparator" w:id="0">
    <w:p w14:paraId="4B32C48B" w14:textId="77777777" w:rsidR="00A14FA1" w:rsidRDefault="00A14FA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4906" w14:textId="77777777" w:rsidR="00A14FA1" w:rsidRDefault="00A14FA1" w:rsidP="006F2311">
      <w:pPr>
        <w:spacing w:after="0" w:line="240" w:lineRule="auto"/>
      </w:pPr>
      <w:r>
        <w:separator/>
      </w:r>
    </w:p>
  </w:footnote>
  <w:footnote w:type="continuationSeparator" w:id="0">
    <w:p w14:paraId="7EDC6A72" w14:textId="77777777" w:rsidR="00A14FA1" w:rsidRDefault="00A14FA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Intestazion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461EB"/>
    <w:rsid w:val="00051B5B"/>
    <w:rsid w:val="00051EDD"/>
    <w:rsid w:val="0005284A"/>
    <w:rsid w:val="00057FA9"/>
    <w:rsid w:val="00060CFA"/>
    <w:rsid w:val="0006187D"/>
    <w:rsid w:val="00065934"/>
    <w:rsid w:val="00067D55"/>
    <w:rsid w:val="000710BD"/>
    <w:rsid w:val="00071482"/>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32FA"/>
    <w:rsid w:val="001274C2"/>
    <w:rsid w:val="001274F0"/>
    <w:rsid w:val="00130E4E"/>
    <w:rsid w:val="001322BC"/>
    <w:rsid w:val="00142D97"/>
    <w:rsid w:val="0014697B"/>
    <w:rsid w:val="00147A25"/>
    <w:rsid w:val="001522BB"/>
    <w:rsid w:val="00167345"/>
    <w:rsid w:val="001702C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C572A"/>
    <w:rsid w:val="001D03CD"/>
    <w:rsid w:val="001D44B2"/>
    <w:rsid w:val="001D5B3E"/>
    <w:rsid w:val="001E2A12"/>
    <w:rsid w:val="001E34E1"/>
    <w:rsid w:val="001E4CAC"/>
    <w:rsid w:val="001E5630"/>
    <w:rsid w:val="001E6855"/>
    <w:rsid w:val="001F25BA"/>
    <w:rsid w:val="001F5B4D"/>
    <w:rsid w:val="002030E4"/>
    <w:rsid w:val="00206536"/>
    <w:rsid w:val="00206C1E"/>
    <w:rsid w:val="00207B00"/>
    <w:rsid w:val="0021200F"/>
    <w:rsid w:val="002135A4"/>
    <w:rsid w:val="00224E0B"/>
    <w:rsid w:val="00224E63"/>
    <w:rsid w:val="00232FA7"/>
    <w:rsid w:val="00243A1A"/>
    <w:rsid w:val="00246B26"/>
    <w:rsid w:val="002501A6"/>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0219"/>
    <w:rsid w:val="00310994"/>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1C18"/>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3F769C"/>
    <w:rsid w:val="00403C53"/>
    <w:rsid w:val="0041413F"/>
    <w:rsid w:val="00417322"/>
    <w:rsid w:val="0042136D"/>
    <w:rsid w:val="00421BCB"/>
    <w:rsid w:val="004242FF"/>
    <w:rsid w:val="00424782"/>
    <w:rsid w:val="00432A11"/>
    <w:rsid w:val="0043317B"/>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BB"/>
    <w:rsid w:val="00500FCA"/>
    <w:rsid w:val="00501259"/>
    <w:rsid w:val="005028DE"/>
    <w:rsid w:val="00505A68"/>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4AE4"/>
    <w:rsid w:val="005C6588"/>
    <w:rsid w:val="005C7A64"/>
    <w:rsid w:val="005D09A9"/>
    <w:rsid w:val="005D5D07"/>
    <w:rsid w:val="005D5EC9"/>
    <w:rsid w:val="005D7D3F"/>
    <w:rsid w:val="005E400A"/>
    <w:rsid w:val="005E44AC"/>
    <w:rsid w:val="005F160F"/>
    <w:rsid w:val="005F4FF2"/>
    <w:rsid w:val="005F6FDE"/>
    <w:rsid w:val="0060083E"/>
    <w:rsid w:val="00603C28"/>
    <w:rsid w:val="00604BE7"/>
    <w:rsid w:val="00604F03"/>
    <w:rsid w:val="0061392A"/>
    <w:rsid w:val="0061768C"/>
    <w:rsid w:val="006223C0"/>
    <w:rsid w:val="00623A4A"/>
    <w:rsid w:val="006242B4"/>
    <w:rsid w:val="00624A86"/>
    <w:rsid w:val="00630068"/>
    <w:rsid w:val="00630F16"/>
    <w:rsid w:val="00631BDD"/>
    <w:rsid w:val="00631E0A"/>
    <w:rsid w:val="0063204B"/>
    <w:rsid w:val="00635C74"/>
    <w:rsid w:val="00635EB9"/>
    <w:rsid w:val="00637B42"/>
    <w:rsid w:val="00637EE6"/>
    <w:rsid w:val="00642383"/>
    <w:rsid w:val="00642E1C"/>
    <w:rsid w:val="006430B7"/>
    <w:rsid w:val="00644DAC"/>
    <w:rsid w:val="00647DCE"/>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81FE1"/>
    <w:rsid w:val="0068563C"/>
    <w:rsid w:val="00690161"/>
    <w:rsid w:val="006926AF"/>
    <w:rsid w:val="00692D54"/>
    <w:rsid w:val="00694B8B"/>
    <w:rsid w:val="0069501E"/>
    <w:rsid w:val="00696969"/>
    <w:rsid w:val="006A00BC"/>
    <w:rsid w:val="006A0FC9"/>
    <w:rsid w:val="006A163E"/>
    <w:rsid w:val="006A2334"/>
    <w:rsid w:val="006A6106"/>
    <w:rsid w:val="006B44CD"/>
    <w:rsid w:val="006B482D"/>
    <w:rsid w:val="006B749B"/>
    <w:rsid w:val="006B7A29"/>
    <w:rsid w:val="006C1231"/>
    <w:rsid w:val="006C5175"/>
    <w:rsid w:val="006C5BDA"/>
    <w:rsid w:val="006D2A0C"/>
    <w:rsid w:val="006D600E"/>
    <w:rsid w:val="006D714F"/>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3930"/>
    <w:rsid w:val="00736A4B"/>
    <w:rsid w:val="00740D91"/>
    <w:rsid w:val="00746AB3"/>
    <w:rsid w:val="00746E6D"/>
    <w:rsid w:val="00753569"/>
    <w:rsid w:val="00754705"/>
    <w:rsid w:val="0076081B"/>
    <w:rsid w:val="00761989"/>
    <w:rsid w:val="00761CB7"/>
    <w:rsid w:val="00765531"/>
    <w:rsid w:val="007666B1"/>
    <w:rsid w:val="00777972"/>
    <w:rsid w:val="0078735C"/>
    <w:rsid w:val="00787E3A"/>
    <w:rsid w:val="00787EA5"/>
    <w:rsid w:val="007915F4"/>
    <w:rsid w:val="007954BA"/>
    <w:rsid w:val="007A526A"/>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756C"/>
    <w:rsid w:val="00890506"/>
    <w:rsid w:val="00891604"/>
    <w:rsid w:val="008959D1"/>
    <w:rsid w:val="008A0C38"/>
    <w:rsid w:val="008A1926"/>
    <w:rsid w:val="008A4F53"/>
    <w:rsid w:val="008A7422"/>
    <w:rsid w:val="008B09F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360CD"/>
    <w:rsid w:val="009410B5"/>
    <w:rsid w:val="00941F31"/>
    <w:rsid w:val="00944180"/>
    <w:rsid w:val="00945109"/>
    <w:rsid w:val="0094675E"/>
    <w:rsid w:val="00951A40"/>
    <w:rsid w:val="00951E34"/>
    <w:rsid w:val="009652DC"/>
    <w:rsid w:val="0097203E"/>
    <w:rsid w:val="009769E7"/>
    <w:rsid w:val="00976F4D"/>
    <w:rsid w:val="00977E8D"/>
    <w:rsid w:val="00984492"/>
    <w:rsid w:val="00986162"/>
    <w:rsid w:val="00994054"/>
    <w:rsid w:val="00994297"/>
    <w:rsid w:val="00996F80"/>
    <w:rsid w:val="009976DE"/>
    <w:rsid w:val="009A1A18"/>
    <w:rsid w:val="009A1CD9"/>
    <w:rsid w:val="009A2001"/>
    <w:rsid w:val="009A362E"/>
    <w:rsid w:val="009A516C"/>
    <w:rsid w:val="009A6CC4"/>
    <w:rsid w:val="009B10B8"/>
    <w:rsid w:val="009B4423"/>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9F6CB8"/>
    <w:rsid w:val="00A00155"/>
    <w:rsid w:val="00A00ED0"/>
    <w:rsid w:val="00A0388A"/>
    <w:rsid w:val="00A03A61"/>
    <w:rsid w:val="00A052FE"/>
    <w:rsid w:val="00A11C7B"/>
    <w:rsid w:val="00A145E9"/>
    <w:rsid w:val="00A14FA1"/>
    <w:rsid w:val="00A160F1"/>
    <w:rsid w:val="00A17EA4"/>
    <w:rsid w:val="00A24BF4"/>
    <w:rsid w:val="00A25C09"/>
    <w:rsid w:val="00A262FC"/>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2514"/>
    <w:rsid w:val="00B60FE0"/>
    <w:rsid w:val="00B64757"/>
    <w:rsid w:val="00B6556A"/>
    <w:rsid w:val="00B73F6F"/>
    <w:rsid w:val="00B75692"/>
    <w:rsid w:val="00B80FCC"/>
    <w:rsid w:val="00B815F4"/>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31E8"/>
    <w:rsid w:val="00CF6936"/>
    <w:rsid w:val="00CF7CE6"/>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A29"/>
    <w:rsid w:val="00D47C21"/>
    <w:rsid w:val="00D52A7A"/>
    <w:rsid w:val="00D54F9D"/>
    <w:rsid w:val="00D57A52"/>
    <w:rsid w:val="00D623E1"/>
    <w:rsid w:val="00D62D8F"/>
    <w:rsid w:val="00D66FBB"/>
    <w:rsid w:val="00D6749D"/>
    <w:rsid w:val="00D70B21"/>
    <w:rsid w:val="00D70B93"/>
    <w:rsid w:val="00D76825"/>
    <w:rsid w:val="00D7784C"/>
    <w:rsid w:val="00D806F5"/>
    <w:rsid w:val="00D80810"/>
    <w:rsid w:val="00D82234"/>
    <w:rsid w:val="00D90907"/>
    <w:rsid w:val="00D91B82"/>
    <w:rsid w:val="00D95DB5"/>
    <w:rsid w:val="00DA20CE"/>
    <w:rsid w:val="00DA689F"/>
    <w:rsid w:val="00DB07F6"/>
    <w:rsid w:val="00DB0F80"/>
    <w:rsid w:val="00DB404C"/>
    <w:rsid w:val="00DC28E7"/>
    <w:rsid w:val="00DC3C34"/>
    <w:rsid w:val="00DC3E80"/>
    <w:rsid w:val="00DC5465"/>
    <w:rsid w:val="00DC74AA"/>
    <w:rsid w:val="00DD5C8B"/>
    <w:rsid w:val="00DD6E73"/>
    <w:rsid w:val="00DE0EBE"/>
    <w:rsid w:val="00DE21C0"/>
    <w:rsid w:val="00DE38E0"/>
    <w:rsid w:val="00DE3E80"/>
    <w:rsid w:val="00DE4B27"/>
    <w:rsid w:val="00DE5EA4"/>
    <w:rsid w:val="00DE6350"/>
    <w:rsid w:val="00DF10E4"/>
    <w:rsid w:val="00DF1B94"/>
    <w:rsid w:val="00DF20D2"/>
    <w:rsid w:val="00E05572"/>
    <w:rsid w:val="00E061A1"/>
    <w:rsid w:val="00E119A0"/>
    <w:rsid w:val="00E133B5"/>
    <w:rsid w:val="00E25DB8"/>
    <w:rsid w:val="00E3077C"/>
    <w:rsid w:val="00E30EC3"/>
    <w:rsid w:val="00E37021"/>
    <w:rsid w:val="00E40289"/>
    <w:rsid w:val="00E42E1F"/>
    <w:rsid w:val="00E43AD8"/>
    <w:rsid w:val="00E46BE2"/>
    <w:rsid w:val="00E54EAF"/>
    <w:rsid w:val="00E55173"/>
    <w:rsid w:val="00E5681D"/>
    <w:rsid w:val="00E57F01"/>
    <w:rsid w:val="00E61893"/>
    <w:rsid w:val="00E621FE"/>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14B1E"/>
    <w:rsid w:val="00F23408"/>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3AD"/>
    <w:rsid w:val="00FB7D6B"/>
    <w:rsid w:val="00FC1A24"/>
    <w:rsid w:val="00FC2175"/>
    <w:rsid w:val="00FC5D24"/>
    <w:rsid w:val="00FC5E22"/>
    <w:rsid w:val="00FE0126"/>
    <w:rsid w:val="00FE0E44"/>
    <w:rsid w:val="00FE23BB"/>
    <w:rsid w:val="00FE3B0A"/>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2FD"/>
  </w:style>
  <w:style w:type="paragraph" w:styleId="Titolo1">
    <w:name w:val="heading 1"/>
    <w:basedOn w:val="Normale"/>
    <w:next w:val="Normale"/>
    <w:link w:val="Titolo1Carattere"/>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3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F2311"/>
  </w:style>
  <w:style w:type="paragraph" w:styleId="Pidipagina">
    <w:name w:val="footer"/>
    <w:basedOn w:val="Normale"/>
    <w:link w:val="PidipaginaCarattere"/>
    <w:uiPriority w:val="99"/>
    <w:unhideWhenUsed/>
    <w:rsid w:val="006F23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F2311"/>
  </w:style>
  <w:style w:type="table" w:styleId="Grigliatabella">
    <w:name w:val="Table Grid"/>
    <w:basedOn w:val="Tabellanorma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1D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DC6"/>
    <w:rPr>
      <w:rFonts w:ascii="Tahoma" w:hAnsi="Tahoma" w:cs="Tahoma"/>
      <w:sz w:val="16"/>
      <w:szCs w:val="16"/>
    </w:rPr>
  </w:style>
  <w:style w:type="character" w:styleId="Collegamentoipertestuale">
    <w:name w:val="Hyperlink"/>
    <w:basedOn w:val="Carpredefinitoparagrafo"/>
    <w:uiPriority w:val="99"/>
    <w:unhideWhenUsed/>
    <w:rsid w:val="00845A70"/>
    <w:rPr>
      <w:rFonts w:ascii="Verdana" w:hAnsi="Verdana" w:hint="default"/>
      <w:color w:val="CC0000"/>
      <w:u w:val="single"/>
    </w:rPr>
  </w:style>
  <w:style w:type="character" w:customStyle="1" w:styleId="Titolo2Carattere">
    <w:name w:val="Titolo 2 Carattere"/>
    <w:basedOn w:val="Carpredefinitoparagrafo"/>
    <w:link w:val="Titolo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Rimandocommento">
    <w:name w:val="annotation reference"/>
    <w:basedOn w:val="Carpredefinitoparagrafo"/>
    <w:uiPriority w:val="99"/>
    <w:semiHidden/>
    <w:unhideWhenUsed/>
    <w:rsid w:val="00E92DEB"/>
    <w:rPr>
      <w:sz w:val="16"/>
      <w:szCs w:val="16"/>
    </w:rPr>
  </w:style>
  <w:style w:type="paragraph" w:styleId="Testocommento">
    <w:name w:val="annotation text"/>
    <w:basedOn w:val="Normale"/>
    <w:link w:val="TestocommentoCarattere"/>
    <w:uiPriority w:val="99"/>
    <w:semiHidden/>
    <w:unhideWhenUsed/>
    <w:rsid w:val="00E92D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2DEB"/>
    <w:rPr>
      <w:sz w:val="20"/>
      <w:szCs w:val="20"/>
    </w:rPr>
  </w:style>
  <w:style w:type="paragraph" w:styleId="Soggettocommento">
    <w:name w:val="annotation subject"/>
    <w:basedOn w:val="Testocommento"/>
    <w:next w:val="Testocommento"/>
    <w:link w:val="SoggettocommentoCarattere"/>
    <w:uiPriority w:val="99"/>
    <w:semiHidden/>
    <w:unhideWhenUsed/>
    <w:rsid w:val="00E92DEB"/>
    <w:rPr>
      <w:b/>
      <w:bCs/>
    </w:rPr>
  </w:style>
  <w:style w:type="character" w:customStyle="1" w:styleId="SoggettocommentoCarattere">
    <w:name w:val="Soggetto commento Carattere"/>
    <w:basedOn w:val="TestocommentoCarattere"/>
    <w:link w:val="Soggettocommento"/>
    <w:uiPriority w:val="99"/>
    <w:semiHidden/>
    <w:rsid w:val="00E92DEB"/>
    <w:rPr>
      <w:b/>
      <w:bCs/>
      <w:sz w:val="20"/>
      <w:szCs w:val="20"/>
    </w:rPr>
  </w:style>
  <w:style w:type="table" w:customStyle="1" w:styleId="Tabellenraster1">
    <w:name w:val="Tabellenraster1"/>
    <w:basedOn w:val="Tabellanormale"/>
    <w:next w:val="Grigliatabella"/>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refa.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1B6348AF384747B54D359CDCDF6BC0" ma:contentTypeVersion="11" ma:contentTypeDescription="Ein neues Dokument erstellen." ma:contentTypeScope="" ma:versionID="c27d91d705d37ad71468d9582b2e291b">
  <xsd:schema xmlns:xsd="http://www.w3.org/2001/XMLSchema" xmlns:xs="http://www.w3.org/2001/XMLSchema" xmlns:p="http://schemas.microsoft.com/office/2006/metadata/properties" xmlns:ns3="a71ad211-8add-4daa-acc2-40b31777412b" xmlns:ns4="3857107e-6549-4cfa-b07d-5517617631d6" targetNamespace="http://schemas.microsoft.com/office/2006/metadata/properties" ma:root="true" ma:fieldsID="e93f91d4e4ca4e899fb06a12f7a97962" ns3:_="" ns4:_="">
    <xsd:import namespace="a71ad211-8add-4daa-acc2-40b31777412b"/>
    <xsd:import namespace="3857107e-6549-4cfa-b07d-551761763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ad211-8add-4daa-acc2-40b31777412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7107e-6549-4cfa-b07d-5517617631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54E6-AAF5-403E-B719-2D099EEB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ad211-8add-4daa-acc2-40b31777412b"/>
    <ds:schemaRef ds:uri="3857107e-6549-4cfa-b07d-551761763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C17FA-FE53-449D-BE43-FCC93EB07DF2}">
  <ds:schemaRefs>
    <ds:schemaRef ds:uri="http://schemas.microsoft.com/sharepoint/v3/contenttype/forms"/>
  </ds:schemaRefs>
</ds:datastoreItem>
</file>

<file path=customXml/itemProps3.xml><?xml version="1.0" encoding="utf-8"?>
<ds:datastoreItem xmlns:ds="http://schemas.openxmlformats.org/officeDocument/2006/customXml" ds:itemID="{172C4E0E-E7DB-4B8B-BED5-AEAF308681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11FAD-158B-4CED-82DF-875148D7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4463</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PREFA</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Paternoster Laura</cp:lastModifiedBy>
  <cp:revision>11</cp:revision>
  <cp:lastPrinted>2019-12-12T12:48:00Z</cp:lastPrinted>
  <dcterms:created xsi:type="dcterms:W3CDTF">2019-12-05T12:05:00Z</dcterms:created>
  <dcterms:modified xsi:type="dcterms:W3CDTF">2019-12-19T11:55:00Z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0x010100691B6348AF384747B54D359CDCDF6BC0</vt:lpwstr>
  </property>
</Properties>
</file>