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19DBF698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r>
        <w:rPr>
          <w:b/>
          <w:sz w:val="28"/>
        </w:rPr>
        <w:t>PREFA-</w:t>
      </w:r>
      <w:proofErr w:type="spellStart"/>
      <w:r>
        <w:rPr>
          <w:b/>
          <w:sz w:val="28"/>
        </w:rPr>
        <w:t>renze</w:t>
      </w:r>
      <w:proofErr w:type="spellEnd"/>
      <w:r>
        <w:rPr>
          <w:b/>
          <w:sz w:val="28"/>
        </w:rPr>
        <w:t xml:space="preserve"> | Relazione di progetto aprile 2019</w:t>
      </w:r>
    </w:p>
    <w:p w14:paraId="106A291B" w14:textId="159C745C" w:rsidR="00000709" w:rsidRPr="00000709" w:rsidRDefault="00000709" w:rsidP="0000070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I nuovi monoliti di Göteborg</w:t>
      </w:r>
    </w:p>
    <w:p w14:paraId="45C1E63A" w14:textId="66E83247" w:rsidR="00000709" w:rsidRPr="00642383" w:rsidRDefault="00000709" w:rsidP="00642383">
      <w:pPr>
        <w:autoSpaceDE w:val="0"/>
        <w:autoSpaceDN w:val="0"/>
        <w:adjustRightInd w:val="0"/>
        <w:spacing w:after="0"/>
        <w:jc w:val="both"/>
      </w:pPr>
      <w:r>
        <w:t xml:space="preserve">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ha creato un simbolo per </w:t>
      </w:r>
      <w:proofErr w:type="spellStart"/>
      <w:r>
        <w:t>Lindholmshamnen</w:t>
      </w:r>
      <w:proofErr w:type="spellEnd"/>
      <w:r>
        <w:t xml:space="preserve"> con quattro monoliti nelle tonalità scure della terra.</w:t>
      </w:r>
    </w:p>
    <w:p w14:paraId="2F45B5BE" w14:textId="556743E8" w:rsidR="00000709" w:rsidRDefault="00000709" w:rsidP="00000709">
      <w:pPr>
        <w:jc w:val="both"/>
      </w:pPr>
      <w:r>
        <w:br/>
      </w: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– </w:t>
      </w:r>
      <w:proofErr w:type="spellStart"/>
      <w:r>
        <w:t>Lindholmshamnen</w:t>
      </w:r>
      <w:proofErr w:type="spellEnd"/>
      <w:r>
        <w:t xml:space="preserve"> faceva parte del porto industriale di Göteborg. Il fascino del porto, il design industriale e le caratteristiche case in mattoni continuano a contraddistinguere l’ambiente. </w:t>
      </w:r>
      <w:proofErr w:type="spellStart"/>
      <w:r>
        <w:t>Lindholmshamnen</w:t>
      </w:r>
      <w:proofErr w:type="spellEnd"/>
      <w:r>
        <w:t xml:space="preserve"> è la nuova area di sviluppo urbano di Göteborg. Vi si sono trasferite l’università e numerose aziende del settore tecnologico nel corso degli ultimi anni. A queste hanno fatto seguito ristoranti, bar e negozi. 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e lo studio White insieme hanno progettato quattro edifici, con un numero di piani che va da tre a 16, che come imponenti monoliti dominano il quartiere e si ergono a suo emblema. </w:t>
      </w:r>
    </w:p>
    <w:p w14:paraId="5D9B6BEE" w14:textId="4A9BD68F" w:rsidR="00000709" w:rsidRPr="00FD0ED8" w:rsidRDefault="00000709" w:rsidP="00000709">
      <w:pPr>
        <w:jc w:val="both"/>
      </w:pPr>
      <w:r>
        <w:t xml:space="preserve">I pochi grattacieli attualmente presenti a Göteborg sono bianchi. I monoliti sono invece realizzati nelle tonalità scure della terra: rosso cotto, verde oliva e grigio. Gli edifici sono disposti ad arte in un giardino. Abbiamo messo insieme forme classiche e materiali innovativi, partendo dall’idea dei monoliti” così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ci illustra il suo progetto. “L’aspetto della facciata cambia in base all’incidenza dei raggi solari, in questo modo i colori si armonizzano con l’ambiente” spiega l’architetto. Il materiale in questo progetto ha avuto un ruolo particolarmente importante. Il materiale per la costruzione non solo doveva soddisfare i requisiti architettonici, ma anche elevati standard ambientali e di sostenibilità. Le </w:t>
      </w:r>
      <w:r w:rsidR="00F42712">
        <w:t>scaglie</w:t>
      </w:r>
      <w:r>
        <w:t xml:space="preserve"> di Prefa si sono adattate alla perfezione, dato che il design delle </w:t>
      </w:r>
      <w:r w:rsidR="00F42712">
        <w:t>scaglie</w:t>
      </w:r>
      <w:r>
        <w:t xml:space="preserve"> era già stato deciso nel progetto. La sostenibilità per i prodotti Prefa è una garanzia, perché in gran parte sono costituiti da alluminio riciclato.</w:t>
      </w:r>
    </w:p>
    <w:p w14:paraId="004743C2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Dall’asilo all’attico</w:t>
      </w:r>
    </w:p>
    <w:p w14:paraId="01C6FDE9" w14:textId="241622F1" w:rsidR="00000709" w:rsidRDefault="00000709" w:rsidP="001B1F77">
      <w:pPr>
        <w:jc w:val="both"/>
        <w:outlineLvl w:val="0"/>
      </w:pPr>
      <w:r>
        <w:t xml:space="preserve">“Questo tipo di abitazione è per tutti: famiglie, single, studenti, coppie” racconta </w:t>
      </w:r>
      <w:proofErr w:type="spellStart"/>
      <w:r>
        <w:t>Askergren</w:t>
      </w:r>
      <w:proofErr w:type="spellEnd"/>
      <w:r>
        <w:t xml:space="preserve">. L’edificio a tre piani color rosso cotto ospita un asilo. Gli appartamenti più grandi sono di circa 90 m² e comprendono quattro stanze. In tutto negli edifici a sei, otto e sedici piani sono stati realizzati 133 appartamenti. La dimensione verticale ha un ruolo fondamentale per gli edifici. Sono l’emblema della nuova urbanità. </w:t>
      </w:r>
    </w:p>
    <w:p w14:paraId="5591AE90" w14:textId="77777777" w:rsidR="001B1F77" w:rsidRDefault="00000709" w:rsidP="001B1F77">
      <w:pPr>
        <w:spacing w:after="0"/>
        <w:jc w:val="both"/>
        <w:outlineLvl w:val="0"/>
        <w:rPr>
          <w:b/>
        </w:rPr>
      </w:pPr>
      <w:proofErr w:type="spellStart"/>
      <w:r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Ecolabel</w:t>
      </w:r>
      <w:proofErr w:type="spellEnd"/>
    </w:p>
    <w:p w14:paraId="15620990" w14:textId="75A4EC20" w:rsidR="00000709" w:rsidRDefault="00000709" w:rsidP="001B1F77">
      <w:pPr>
        <w:jc w:val="both"/>
        <w:outlineLvl w:val="0"/>
      </w:pPr>
      <w:r>
        <w:t>Oltre al design nel progetto e nella realizzazione ha avuto un ruolo determinante anche la prospettiva ambientale. Questa è presente non solo nella scelta dei materiali: infatti sui tetti sono stati posati pannelli solari per la produzione di energia, e per l’irrigazione del giardino è stato installato uno speciale sistema di irrigazione che sfrutta l’acqua piovana. Gli edifici sono stati certificati con il marchio “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Swan</w:t>
      </w:r>
      <w:proofErr w:type="spellEnd"/>
      <w:r>
        <w:t xml:space="preserve"> </w:t>
      </w:r>
      <w:proofErr w:type="spellStart"/>
      <w:r>
        <w:t>Ecolabel</w:t>
      </w:r>
      <w:proofErr w:type="spellEnd"/>
      <w:r>
        <w:t>”.</w:t>
      </w:r>
    </w:p>
    <w:p w14:paraId="6ADEE3DD" w14:textId="03D87F50" w:rsidR="00F73AA8" w:rsidRDefault="00F73AA8" w:rsidP="001B1F77">
      <w:pPr>
        <w:jc w:val="both"/>
        <w:outlineLvl w:val="0"/>
      </w:pPr>
    </w:p>
    <w:p w14:paraId="2398D470" w14:textId="77777777" w:rsidR="00F73AA8" w:rsidRDefault="00F73AA8" w:rsidP="001B1F77">
      <w:pPr>
        <w:jc w:val="both"/>
        <w:outlineLvl w:val="0"/>
        <w:rPr>
          <w:b/>
        </w:rPr>
      </w:pPr>
    </w:p>
    <w:p w14:paraId="50454534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Prospettive diverse</w:t>
      </w:r>
    </w:p>
    <w:p w14:paraId="37E3A768" w14:textId="5EE7606F" w:rsidR="00000709" w:rsidRPr="00000709" w:rsidRDefault="00000709" w:rsidP="001B1F77">
      <w:pPr>
        <w:jc w:val="both"/>
        <w:outlineLvl w:val="0"/>
        <w:rPr>
          <w:b/>
        </w:rPr>
      </w:pPr>
      <w:r>
        <w:t xml:space="preserve">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è stata a capo del progetto e si è assunta la piena responsabilità presso lo studio White. È stata supportata da un team di giovani architetti. “Da noi tutto il lavoro si fa in squadra”,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spiega così il suo lavoro con lo studio di architettura White. “Stina </w:t>
      </w:r>
      <w:proofErr w:type="spellStart"/>
      <w:r>
        <w:t>Hillinge</w:t>
      </w:r>
      <w:proofErr w:type="spellEnd"/>
      <w:r>
        <w:t xml:space="preserve"> e Hanna </w:t>
      </w:r>
      <w:proofErr w:type="spellStart"/>
      <w:r>
        <w:t>Modin</w:t>
      </w:r>
      <w:proofErr w:type="spellEnd"/>
      <w:r>
        <w:t xml:space="preserve"> sono arrivate nel nostro team direttamente dall’università. Hanno portato idee nuove da prospettive diverse” afferma </w:t>
      </w:r>
      <w:proofErr w:type="spellStart"/>
      <w:r>
        <w:t>Askergren</w:t>
      </w:r>
      <w:proofErr w:type="spellEnd"/>
      <w:r>
        <w:t xml:space="preserve"> illustrando la collaborazione con le giovani colleghe. Lo studio White conta ben 130 partner, 1.000 collaboratori e possiede filiali in molte città del Nord Europa. </w:t>
      </w:r>
      <w:proofErr w:type="spellStart"/>
      <w:r>
        <w:t>Askergren</w:t>
      </w:r>
      <w:proofErr w:type="spellEnd"/>
      <w:r>
        <w:t xml:space="preserve"> al termine degli studi ha iniziato la sua carriera presso lo studio White di Stoccolma. L’aspetto artistico riveste una grande importanza nel lavoro dell’architetto </w:t>
      </w:r>
      <w:proofErr w:type="spellStart"/>
      <w:r>
        <w:t>Askergren</w:t>
      </w:r>
      <w:proofErr w:type="spellEnd"/>
      <w:r>
        <w:t>.</w:t>
      </w:r>
      <w:r>
        <w:rPr>
          <w:b/>
        </w:rPr>
        <w:t xml:space="preserve"> </w:t>
      </w:r>
      <w:r>
        <w:t>Del suo progetto a</w:t>
      </w:r>
      <w:r>
        <w:rPr>
          <w:b/>
        </w:rPr>
        <w:t xml:space="preserve"> </w:t>
      </w:r>
      <w:proofErr w:type="spellStart"/>
      <w:r>
        <w:t>Lindholmshamnen</w:t>
      </w:r>
      <w:proofErr w:type="spellEnd"/>
      <w:r>
        <w:t xml:space="preserve"> ama la semplicità: “È semplicemente meraviglioso e meravigliosamente semplice. In altri termini: meraviglioso nella sua semplicità” ci rivela. “Mi piacciono la precisione, i dettagli e la monocromia. Il grande edificio verde risplende alla luce del sole. Questa è urbanità” riassume l’architetto.</w:t>
      </w:r>
    </w:p>
    <w:p w14:paraId="055C395A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Dedizione al 100%</w:t>
      </w:r>
    </w:p>
    <w:p w14:paraId="247F332C" w14:textId="59735D31" w:rsidR="00000709" w:rsidRPr="00FD0ED8" w:rsidRDefault="00000709" w:rsidP="001B1F77">
      <w:pPr>
        <w:jc w:val="both"/>
        <w:outlineLvl w:val="0"/>
      </w:pPr>
      <w:r>
        <w:t xml:space="preserve">Della realizzazione del progetto di 6.000 m² di </w:t>
      </w:r>
      <w:proofErr w:type="spellStart"/>
      <w:r>
        <w:t>Lindholmshamnen</w:t>
      </w:r>
      <w:proofErr w:type="spellEnd"/>
      <w:r>
        <w:t xml:space="preserve"> si sono occupati Daniel Eriksson e i suoi 25 collaboratori della lattoneria </w:t>
      </w:r>
      <w:proofErr w:type="spellStart"/>
      <w:r>
        <w:t>Er</w:t>
      </w:r>
      <w:proofErr w:type="spellEnd"/>
      <w:r>
        <w:t>-Jill. Daniel Eriksson ha ampliato con successo l’attività avviata dal padre nel 1970. Per lui è fondamentale lavorare in modo pulito e preciso, di conseguenza anche l’officina è allestita alla perfezione. “Un ambiente di lavoro ottimale è importante” sottolinea l’imprenditore. Eriksson spesso si occupa di lavori di ristrutturazione. “</w:t>
      </w:r>
      <w:proofErr w:type="spellStart"/>
      <w:r>
        <w:t>Lindholmshamnen</w:t>
      </w:r>
      <w:proofErr w:type="spellEnd"/>
      <w:r>
        <w:t xml:space="preserve"> è stato l’opposto. Si trattava di realizzare opere di architettura moderna al centro dell’area di sviluppo urbano di Göteborg. In tutto dovevamo posare 6.000 m² di materiale, corrispondenti circa a 100.000 </w:t>
      </w:r>
      <w:r w:rsidR="00F42712">
        <w:t>scaglie</w:t>
      </w:r>
      <w:r>
        <w:t xml:space="preserve"> Prefa su tutti gli edifici”, così Eriksson ci racconta del gigantesco progetto. L’altezza, le dimensioni e il vento sono state le sfide principali che la sua squadra ha dovuto affrontare. Più si saliva in alto, più si faceva complesso il lavoro. I suoi dipendenti hanno dovuto sopportare il freddo e condizioni meteo avverse. Tuttavia la precisione del lavoro è stata mantenuta costante per tutto il progetto. “Ogni singolo pezzo doveva essere posato correttamente” sottolinea Eriksson. I lavori sono iniziati nel settembre 2017 e si sono protratti per tutto l’inverno. Sull’edificio più alto hanno lavorato contemporaneamente tre squadre in queste condizioni avverse. </w:t>
      </w:r>
    </w:p>
    <w:p w14:paraId="66E7B566" w14:textId="3ACA7994" w:rsidR="00000709" w:rsidRPr="00FD0ED8" w:rsidRDefault="00000709" w:rsidP="001B1F77">
      <w:pPr>
        <w:jc w:val="both"/>
      </w:pPr>
      <w:r>
        <w:t xml:space="preserve">Sono state impiegate le </w:t>
      </w:r>
      <w:r w:rsidR="00F42712">
        <w:t>scaglie</w:t>
      </w:r>
      <w:r>
        <w:t xml:space="preserve"> di Prefa nelle tonalità verde oliva, rosso cotto e grigio chiaro. Il feedback sui materiali è stato estremamente positivo: “Ci piace lavorare con l’alluminio. È facile da lavorare e flessibile. Si possono raggiungere elevati livelli di precisione. Questo è importante quando occorre tenere conto di molti dettagli” spiega Eriksson.</w:t>
      </w:r>
    </w:p>
    <w:p w14:paraId="77C49CD1" w14:textId="3049DB44" w:rsidR="00000709" w:rsidRPr="000F5044" w:rsidRDefault="00BA1E8A" w:rsidP="00000709">
      <w:pPr>
        <w:jc w:val="both"/>
        <w:rPr>
          <w:b/>
        </w:rPr>
      </w:pPr>
      <w:r>
        <w:rPr>
          <w:b/>
        </w:rPr>
        <w:t>Prodotti:</w:t>
      </w:r>
      <w:r>
        <w:rPr>
          <w:b/>
        </w:rPr>
        <w:br/>
      </w:r>
      <w:r w:rsidR="00F42712">
        <w:t>Scaglia</w:t>
      </w:r>
      <w:r>
        <w:t xml:space="preserve"> 29 × 29 in verde oliva (colore speciale), P.10 rosso cotto e P.10 grigio chiaro</w:t>
      </w:r>
    </w:p>
    <w:p w14:paraId="3B8317D4" w14:textId="77777777" w:rsidR="004A4DBF" w:rsidRDefault="004A4DBF" w:rsidP="007F5BAE">
      <w:pPr>
        <w:spacing w:after="0" w:line="360" w:lineRule="auto"/>
        <w:rPr>
          <w:rFonts w:cs="Calibri"/>
          <w:bCs/>
          <w:sz w:val="24"/>
          <w:szCs w:val="24"/>
        </w:rPr>
      </w:pPr>
      <w:bookmarkStart w:id="0" w:name="_GoBack"/>
      <w:bookmarkEnd w:id="0"/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PREFA in sintesi: Da oltre 70 anni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si è fatta conoscere e apprezzare a livello europeo per la progettazione, la produzione e la distribuzione di sistemi di rivestimento per tetti e facciate in alluminio. Complessivamente il gruppo PREFA occupa circa 500 collaboratori. Gli oltre 5.000 prodotti di alta qualità vengono interamente prodotti in Austria e Germania. Prefa fa parte del gruppo dell'industriale Dott.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oltre 8.000 collaboratori in più di 40 sedi di produzione in tutto il mondo.</w:t>
      </w:r>
    </w:p>
    <w:p w14:paraId="0297D162" w14:textId="650F294B" w:rsidR="00C85D72" w:rsidRPr="00F42712" w:rsidRDefault="00C85D72" w:rsidP="0088020F">
      <w:pPr>
        <w:spacing w:after="0" w:line="312" w:lineRule="auto"/>
        <w:jc w:val="both"/>
        <w:rPr>
          <w:sz w:val="16"/>
          <w:szCs w:val="16"/>
        </w:rPr>
      </w:pPr>
    </w:p>
    <w:p w14:paraId="72F3A172" w14:textId="77777777" w:rsidR="00000709" w:rsidRPr="00F42712" w:rsidRDefault="00000709" w:rsidP="00000709">
      <w:pPr>
        <w:spacing w:after="0" w:line="312" w:lineRule="auto"/>
        <w:jc w:val="both"/>
        <w:rPr>
          <w:sz w:val="24"/>
        </w:rPr>
      </w:pPr>
    </w:p>
    <w:p w14:paraId="0785788C" w14:textId="77777777" w:rsidR="00000709" w:rsidRPr="00E5079D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Crediti fotografici: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266E3627" w14:textId="77777777" w:rsidR="00000709" w:rsidRPr="00F42712" w:rsidRDefault="00000709" w:rsidP="00000709">
      <w:pPr>
        <w:spacing w:after="0" w:line="312" w:lineRule="auto"/>
        <w:jc w:val="both"/>
        <w:rPr>
          <w:sz w:val="16"/>
          <w:szCs w:val="16"/>
        </w:rPr>
      </w:pPr>
    </w:p>
    <w:p w14:paraId="6D203ED9" w14:textId="77777777" w:rsidR="00000709" w:rsidRPr="00F42712" w:rsidRDefault="00000709" w:rsidP="00000709">
      <w:pPr>
        <w:rPr>
          <w:rFonts w:ascii="Slimbach LT" w:hAnsi="Slimbach LT"/>
          <w:b/>
          <w:bCs/>
          <w:sz w:val="20"/>
          <w:szCs w:val="20"/>
          <w:u w:val="single"/>
          <w:lang w:val="de-AT"/>
        </w:rPr>
      </w:pPr>
      <w:r>
        <w:rPr>
          <w:rFonts w:ascii="Slimbach LT" w:hAnsi="Slimbach LT"/>
          <w:b/>
          <w:bCs/>
          <w:sz w:val="24"/>
          <w:szCs w:val="24"/>
          <w:u w:val="single"/>
        </w:rPr>
        <w:t>Informazioni per la stampa internazionale:</w:t>
      </w:r>
      <w:r>
        <w:rPr>
          <w:rFonts w:ascii="Slimbach LT" w:hAnsi="Slimbach LT"/>
          <w:b/>
          <w:bCs/>
          <w:sz w:val="24"/>
          <w:szCs w:val="24"/>
          <w:u w:val="single"/>
        </w:rPr>
        <w:br/>
      </w:r>
      <w:r>
        <w:rPr>
          <w:rFonts w:ascii="Slimbach LT" w:hAnsi="Slimbach LT"/>
          <w:bCs/>
          <w:sz w:val="24"/>
          <w:szCs w:val="24"/>
        </w:rPr>
        <w:t xml:space="preserve">Mag. </w:t>
      </w:r>
      <w:r w:rsidRPr="00F42712">
        <w:rPr>
          <w:rFonts w:ascii="Slimbach LT" w:hAnsi="Slimbach LT"/>
          <w:bCs/>
          <w:sz w:val="24"/>
          <w:szCs w:val="24"/>
          <w:lang w:val="de-AT"/>
        </w:rPr>
        <w:t>(FH) Jürgen Jungmair</w:t>
      </w:r>
      <w:r w:rsidRPr="00F42712">
        <w:rPr>
          <w:rFonts w:ascii="Slimbach LT" w:hAnsi="Slimbach LT"/>
          <w:b/>
          <w:bCs/>
          <w:sz w:val="24"/>
          <w:szCs w:val="24"/>
          <w:u w:val="single"/>
          <w:lang w:val="de-AT"/>
        </w:rPr>
        <w:br/>
      </w:r>
      <w:proofErr w:type="spellStart"/>
      <w:r w:rsidRPr="00F42712">
        <w:rPr>
          <w:rFonts w:ascii="Slimbach LT" w:hAnsi="Slimbach LT"/>
          <w:bCs/>
          <w:sz w:val="24"/>
          <w:szCs w:val="24"/>
          <w:lang w:val="de-AT"/>
        </w:rPr>
        <w:t>Direzione</w:t>
      </w:r>
      <w:proofErr w:type="spellEnd"/>
      <w:r w:rsidRPr="00F42712">
        <w:rPr>
          <w:rFonts w:ascii="Slimbach LT" w:hAnsi="Slimbach LT"/>
          <w:bCs/>
          <w:sz w:val="24"/>
          <w:szCs w:val="24"/>
          <w:lang w:val="de-AT"/>
        </w:rPr>
        <w:t xml:space="preserve"> </w:t>
      </w:r>
      <w:proofErr w:type="spellStart"/>
      <w:r w:rsidRPr="00F42712">
        <w:rPr>
          <w:rFonts w:ascii="Slimbach LT" w:hAnsi="Slimbach LT"/>
          <w:bCs/>
          <w:sz w:val="24"/>
          <w:szCs w:val="24"/>
          <w:lang w:val="de-AT"/>
        </w:rPr>
        <w:t>marketing</w:t>
      </w:r>
      <w:proofErr w:type="spellEnd"/>
      <w:r w:rsidRPr="00F42712">
        <w:rPr>
          <w:rFonts w:ascii="Slimbach LT" w:hAnsi="Slimbach LT"/>
          <w:bCs/>
          <w:sz w:val="24"/>
          <w:szCs w:val="24"/>
          <w:lang w:val="de-AT"/>
        </w:rPr>
        <w:t xml:space="preserve"> </w:t>
      </w:r>
      <w:proofErr w:type="spellStart"/>
      <w:r w:rsidRPr="00F42712">
        <w:rPr>
          <w:rFonts w:ascii="Slimbach LT" w:hAnsi="Slimbach LT"/>
          <w:bCs/>
          <w:sz w:val="24"/>
          <w:szCs w:val="24"/>
          <w:lang w:val="de-AT"/>
        </w:rPr>
        <w:t>internazionale</w:t>
      </w:r>
      <w:proofErr w:type="spellEnd"/>
      <w:r w:rsidRPr="00F42712">
        <w:rPr>
          <w:rFonts w:ascii="Slimbach LT" w:hAnsi="Slimbach LT"/>
          <w:b/>
          <w:bCs/>
          <w:sz w:val="24"/>
          <w:szCs w:val="24"/>
          <w:u w:val="single"/>
          <w:lang w:val="de-AT"/>
        </w:rPr>
        <w:br/>
      </w:r>
      <w:r w:rsidRPr="00F42712">
        <w:rPr>
          <w:rFonts w:ascii="Slimbach LT" w:hAnsi="Slimbach LT"/>
          <w:bCs/>
          <w:sz w:val="24"/>
          <w:szCs w:val="24"/>
          <w:lang w:val="de-AT"/>
        </w:rPr>
        <w:t>PREFA Aluminiumprodukte GmbH</w:t>
      </w:r>
      <w:r w:rsidRPr="00F42712">
        <w:rPr>
          <w:rFonts w:ascii="Slimbach LT" w:hAnsi="Slimbach LT"/>
          <w:b/>
          <w:bCs/>
          <w:sz w:val="24"/>
          <w:szCs w:val="24"/>
          <w:u w:val="single"/>
          <w:lang w:val="de-AT"/>
        </w:rPr>
        <w:br/>
      </w:r>
      <w:r w:rsidRPr="00F42712">
        <w:rPr>
          <w:rFonts w:ascii="Slimbach LT" w:hAnsi="Slimbach LT"/>
          <w:bCs/>
          <w:sz w:val="24"/>
          <w:szCs w:val="24"/>
          <w:lang w:val="de-AT"/>
        </w:rPr>
        <w:t xml:space="preserve">Werkstraße 1, A-3182 </w:t>
      </w:r>
      <w:proofErr w:type="spellStart"/>
      <w:r w:rsidRPr="00F42712">
        <w:rPr>
          <w:rFonts w:ascii="Slimbach LT" w:hAnsi="Slimbach LT"/>
          <w:bCs/>
          <w:sz w:val="24"/>
          <w:szCs w:val="24"/>
          <w:lang w:val="de-AT"/>
        </w:rPr>
        <w:t>Marktl</w:t>
      </w:r>
      <w:proofErr w:type="spellEnd"/>
      <w:r w:rsidRPr="00F42712">
        <w:rPr>
          <w:rFonts w:ascii="Slimbach LT" w:hAnsi="Slimbach LT"/>
          <w:bCs/>
          <w:sz w:val="24"/>
          <w:szCs w:val="24"/>
          <w:lang w:val="de-AT"/>
        </w:rPr>
        <w:t>/Lilienfeld</w:t>
      </w:r>
      <w:r w:rsidRPr="00F42712">
        <w:rPr>
          <w:rFonts w:ascii="Slimbach LT" w:hAnsi="Slimbach LT"/>
          <w:b/>
          <w:bCs/>
          <w:sz w:val="24"/>
          <w:szCs w:val="24"/>
          <w:u w:val="single"/>
          <w:lang w:val="de-AT"/>
        </w:rPr>
        <w:br/>
      </w:r>
      <w:r w:rsidRPr="00F42712">
        <w:rPr>
          <w:rFonts w:ascii="Slimbach LT" w:hAnsi="Slimbach LT"/>
          <w:bCs/>
          <w:sz w:val="24"/>
          <w:szCs w:val="24"/>
          <w:lang w:val="de-AT"/>
        </w:rPr>
        <w:t>T: +43 2762 502-801</w:t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  <w:t xml:space="preserve">     M: +43 664 965 46 70</w:t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</w:r>
      <w:r w:rsidRPr="00F42712">
        <w:rPr>
          <w:rFonts w:ascii="Slimbach LT" w:hAnsi="Slimbach LT"/>
          <w:bCs/>
          <w:sz w:val="24"/>
          <w:szCs w:val="24"/>
          <w:lang w:val="de-AT"/>
        </w:rPr>
        <w:tab/>
        <w:t xml:space="preserve">       E: juergen.jungmair@prefa.com</w:t>
      </w:r>
    </w:p>
    <w:p w14:paraId="0917EC05" w14:textId="77777777" w:rsidR="00000709" w:rsidRPr="00E5079D" w:rsidRDefault="00000709" w:rsidP="00000709">
      <w:pPr>
        <w:rPr>
          <w:rStyle w:val="Hyperlink"/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Sito web: </w:t>
      </w:r>
      <w:hyperlink r:id="rId7" w:history="1">
        <w:r>
          <w:rPr>
            <w:rStyle w:val="Hyperlink"/>
            <w:rFonts w:ascii="Slimbach LT" w:hAnsi="Slimbach LT"/>
            <w:bCs/>
            <w:sz w:val="24"/>
            <w:szCs w:val="24"/>
          </w:rPr>
          <w:t>https://www.prefa.at/</w:t>
        </w:r>
      </w:hyperlink>
    </w:p>
    <w:p w14:paraId="75C61F8E" w14:textId="77777777" w:rsidR="00000709" w:rsidRPr="00E5079D" w:rsidRDefault="00000709" w:rsidP="00000709">
      <w:pPr>
        <w:spacing w:after="0" w:line="312" w:lineRule="auto"/>
        <w:jc w:val="both"/>
        <w:rPr>
          <w:sz w:val="16"/>
          <w:szCs w:val="16"/>
          <w:lang w:val="nl-NL"/>
        </w:rPr>
      </w:pPr>
    </w:p>
    <w:p w14:paraId="104413F5" w14:textId="42A274ED" w:rsidR="004C1612" w:rsidRPr="00E5079D" w:rsidRDefault="004C1612" w:rsidP="00012BE8">
      <w:pPr>
        <w:spacing w:after="0" w:line="312" w:lineRule="auto"/>
        <w:jc w:val="both"/>
        <w:rPr>
          <w:sz w:val="16"/>
          <w:szCs w:val="16"/>
          <w:lang w:val="nl-NL"/>
        </w:rPr>
      </w:pPr>
    </w:p>
    <w:sectPr w:rsidR="004C1612" w:rsidRPr="00E5079D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C7D92" w16cid:durableId="2070655D"/>
  <w16cid:commentId w16cid:paraId="076C2008" w16cid:durableId="20706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8465" w14:textId="77777777" w:rsidR="001A1E65" w:rsidRDefault="001A1E65" w:rsidP="006F2311">
      <w:pPr>
        <w:spacing w:after="0" w:line="240" w:lineRule="auto"/>
      </w:pPr>
      <w:r>
        <w:separator/>
      </w:r>
    </w:p>
  </w:endnote>
  <w:endnote w:type="continuationSeparator" w:id="0">
    <w:p w14:paraId="370844E8" w14:textId="77777777" w:rsidR="001A1E65" w:rsidRDefault="001A1E6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7FB1" w14:textId="77777777" w:rsidR="001A1E65" w:rsidRDefault="001A1E65" w:rsidP="006F2311">
      <w:pPr>
        <w:spacing w:after="0" w:line="240" w:lineRule="auto"/>
      </w:pPr>
      <w:r>
        <w:separator/>
      </w:r>
    </w:p>
  </w:footnote>
  <w:footnote w:type="continuationSeparator" w:id="0">
    <w:p w14:paraId="4FFEFC5D" w14:textId="77777777" w:rsidR="001A1E65" w:rsidRDefault="001A1E6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051EDD" w:rsidRDefault="00051EDD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nl-NL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1A9C"/>
    <w:rsid w:val="001522BB"/>
    <w:rsid w:val="00167345"/>
    <w:rsid w:val="00173BA4"/>
    <w:rsid w:val="00180BC4"/>
    <w:rsid w:val="0018220B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1E65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181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A5265"/>
    <w:rsid w:val="005B0949"/>
    <w:rsid w:val="005B4982"/>
    <w:rsid w:val="005B706E"/>
    <w:rsid w:val="005C3D0A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3569"/>
    <w:rsid w:val="00754705"/>
    <w:rsid w:val="00761989"/>
    <w:rsid w:val="00761CB7"/>
    <w:rsid w:val="00765531"/>
    <w:rsid w:val="007666B1"/>
    <w:rsid w:val="00767936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5ACC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2F78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06AA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089A"/>
    <w:rsid w:val="00E42E1F"/>
    <w:rsid w:val="00E43AD8"/>
    <w:rsid w:val="00E46BE2"/>
    <w:rsid w:val="00E5079D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2712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3AA8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D463E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6ACD88"/>
  <w15:docId w15:val="{7EB2E00A-B4E1-44DD-8979-766722C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ADB1-A7B9-4AB4-BF5C-705DB37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3</cp:revision>
  <cp:lastPrinted>2018-03-30T06:31:00Z</cp:lastPrinted>
  <dcterms:created xsi:type="dcterms:W3CDTF">2019-04-30T08:21:00Z</dcterms:created>
  <dcterms:modified xsi:type="dcterms:W3CDTF">2019-06-03T11:46:00Z</dcterms:modified>
</cp:coreProperties>
</file>